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E2C86">
      <w:pPr>
        <w:ind w:left="0"/>
        <w:jc w:val="center"/>
        <w:rPr>
          <w:rFonts w:hint="eastAsia"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YZCG-DLT2026083-1禹州市2025年省级水利发展资金河湖管护项目第3标包（二次）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28"/>
          <w:szCs w:val="28"/>
        </w:rPr>
        <w:t>废标公告</w:t>
      </w:r>
    </w:p>
    <w:p w14:paraId="6584E623">
      <w:pPr>
        <w:ind w:left="0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一、项目基本情况</w:t>
      </w:r>
    </w:p>
    <w:p w14:paraId="367DB3E4">
      <w:pPr>
        <w:ind w:left="0" w:firstLine="210" w:firstLineChars="100"/>
        <w:rPr>
          <w:rFonts w:hint="default" w:ascii="宋体" w:hAnsi="宋体" w:eastAsia="宋体" w:cs="宋体"/>
          <w:color w:val="000000"/>
          <w:szCs w:val="21"/>
          <w:lang w:val="en-US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1、采购项目编号：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YZCG-DLT2026083-1</w:t>
      </w:r>
    </w:p>
    <w:p w14:paraId="76435F17">
      <w:pPr>
        <w:ind w:left="0" w:firstLine="210" w:firstLineChars="100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2、采购项目名称：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禹州市2025年省级水利发展资金河湖管护项目</w:t>
      </w:r>
    </w:p>
    <w:p w14:paraId="195AC8E8">
      <w:pPr>
        <w:ind w:left="0" w:firstLine="210" w:firstLineChars="100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3、公告类型：</w:t>
      </w:r>
      <w:r>
        <w:rPr>
          <w:rFonts w:hint="eastAsia" w:ascii="宋体" w:hAnsi="宋体" w:eastAsia="宋体" w:cs="宋体"/>
          <w:color w:val="000000"/>
          <w:szCs w:val="21"/>
        </w:rPr>
        <w:sym w:font="Wingdings 2" w:char="F052"/>
      </w:r>
      <w:r>
        <w:rPr>
          <w:rFonts w:hint="eastAsia" w:ascii="宋体" w:hAnsi="宋体" w:eastAsia="宋体" w:cs="宋体"/>
          <w:color w:val="000000"/>
          <w:szCs w:val="21"/>
        </w:rPr>
        <w:t>废标公告 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sym w:font="Wingdings 2" w:char="F02A"/>
      </w:r>
      <w:r>
        <w:rPr>
          <w:rFonts w:hint="eastAsia" w:ascii="宋体" w:hAnsi="宋体" w:eastAsia="宋体" w:cs="宋体"/>
          <w:color w:val="000000"/>
          <w:szCs w:val="21"/>
        </w:rPr>
        <w:t>终止公告</w:t>
      </w:r>
    </w:p>
    <w:p w14:paraId="4ADA3077">
      <w:pPr>
        <w:ind w:left="0" w:firstLine="210" w:firstLineChars="100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4、采购公告发布日期及原公告发布媒介：</w:t>
      </w:r>
    </w:p>
    <w:tbl>
      <w:tblPr>
        <w:tblStyle w:val="18"/>
        <w:tblW w:w="5558" w:type="pct"/>
        <w:tblCellSpacing w:w="0" w:type="dxa"/>
        <w:tblInd w:w="-29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7149"/>
        <w:gridCol w:w="1043"/>
      </w:tblGrid>
      <w:tr w14:paraId="3022B7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rHeight w:val="229" w:hRule="atLeast"/>
          <w:tblCellSpacing w:w="0" w:type="dxa"/>
        </w:trPr>
        <w:tc>
          <w:tcPr>
            <w:tcW w:w="7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6820D14D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发布日期</w:t>
            </w:r>
          </w:p>
        </w:tc>
        <w:tc>
          <w:tcPr>
            <w:tcW w:w="36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4E0A595A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发布媒介</w:t>
            </w:r>
          </w:p>
        </w:tc>
        <w:tc>
          <w:tcPr>
            <w:tcW w:w="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7E12BE7D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标段</w:t>
            </w:r>
          </w:p>
        </w:tc>
      </w:tr>
      <w:tr w14:paraId="3B17CE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tblCellSpacing w:w="0" w:type="dxa"/>
        </w:trPr>
        <w:tc>
          <w:tcPr>
            <w:tcW w:w="77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3EEF06DA">
            <w:pPr>
              <w:widowControl/>
              <w:wordWrap w:val="0"/>
              <w:ind w:left="0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36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72E6C072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《河南省政府采购网》《许昌市政府采购网》《全国公共资源交易平台（河南省·许昌市）》</w:t>
            </w:r>
          </w:p>
        </w:tc>
        <w:tc>
          <w:tcPr>
            <w:tcW w:w="53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1971BACB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标包</w:t>
            </w:r>
          </w:p>
        </w:tc>
      </w:tr>
    </w:tbl>
    <w:p w14:paraId="2F822A4F">
      <w:pPr>
        <w:ind w:left="0" w:firstLine="210" w:firstLineChars="100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5、开标日期：</w:t>
      </w:r>
    </w:p>
    <w:tbl>
      <w:tblPr>
        <w:tblStyle w:val="18"/>
        <w:tblW w:w="5559" w:type="pct"/>
        <w:tblCellSpacing w:w="0" w:type="dxa"/>
        <w:tblInd w:w="-29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69"/>
        <w:gridCol w:w="5721"/>
      </w:tblGrid>
      <w:tr w14:paraId="5119A8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tblCellSpacing w:w="0" w:type="dxa"/>
        </w:trPr>
        <w:tc>
          <w:tcPr>
            <w:tcW w:w="20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5FEF3743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标段</w:t>
            </w:r>
          </w:p>
        </w:tc>
        <w:tc>
          <w:tcPr>
            <w:tcW w:w="29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7727E8C4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日期</w:t>
            </w:r>
          </w:p>
        </w:tc>
      </w:tr>
      <w:tr w14:paraId="6C65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  <w:tblCellSpacing w:w="0" w:type="dxa"/>
        </w:trPr>
        <w:tc>
          <w:tcPr>
            <w:tcW w:w="204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606EB025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标包</w:t>
            </w:r>
          </w:p>
        </w:tc>
        <w:tc>
          <w:tcPr>
            <w:tcW w:w="29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</w:tcPr>
          <w:p w14:paraId="11686132">
            <w:pPr>
              <w:widowControl/>
              <w:wordWrap w:val="0"/>
              <w:ind w:lef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08:30:00</w:t>
            </w:r>
          </w:p>
        </w:tc>
      </w:tr>
    </w:tbl>
    <w:p w14:paraId="33807C8D">
      <w:pPr>
        <w:pStyle w:val="17"/>
        <w:ind w:left="0" w:firstLine="0" w:firstLine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二、废标(终止)原因</w:t>
      </w:r>
    </w:p>
    <w:p w14:paraId="2B76E132">
      <w:pPr>
        <w:spacing w:line="360" w:lineRule="auto"/>
        <w:ind w:left="0" w:leftChars="0" w:firstLine="0" w:firstLineChars="0"/>
        <w:rPr>
          <w:rFonts w:hint="eastAsia" w:ascii="宋体" w:hAnsi="宋体" w:eastAsia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因通过符合性审查的有效供应商不足3家，故第3标包废标。</w:t>
      </w:r>
    </w:p>
    <w:p w14:paraId="44D715FE">
      <w:pPr>
        <w:pStyle w:val="17"/>
        <w:ind w:left="0" w:firstLine="0" w:firstLine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三、其他补充事宜</w:t>
      </w:r>
    </w:p>
    <w:p w14:paraId="69E01540">
      <w:pPr>
        <w:pStyle w:val="17"/>
        <w:ind w:left="0" w:firstLine="210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1、监督单位：禹州市政府采购监督管理办公室</w:t>
      </w:r>
    </w:p>
    <w:p w14:paraId="1B19C2A1">
      <w:pPr>
        <w:pStyle w:val="17"/>
        <w:ind w:left="0" w:firstLine="210"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eastAsia="宋体" w:cs="宋体"/>
          <w:bCs/>
          <w:szCs w:val="21"/>
        </w:rPr>
        <w:t>2、电话：0374-8112523</w:t>
      </w:r>
    </w:p>
    <w:p w14:paraId="79F5BBC7">
      <w:pPr>
        <w:pStyle w:val="17"/>
        <w:ind w:left="0" w:firstLine="0" w:firstLine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四、凡对本次公告内容提出询问，请按以下方式联系。</w:t>
      </w:r>
    </w:p>
    <w:p w14:paraId="06C1D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theme="majorEastAsia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1.采购人信息</w:t>
      </w:r>
    </w:p>
    <w:p w14:paraId="4B978C0C">
      <w:pPr>
        <w:spacing w:line="440" w:lineRule="exact"/>
        <w:rPr>
          <w:rFonts w:hint="eastAsia" w:ascii="宋体" w:hAnsi="宋体" w:eastAsia="宋体" w:cstheme="majorEastAsia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t>名称：禹州市</w:t>
      </w:r>
      <w:r>
        <w:rPr>
          <w:rFonts w:hint="eastAsia" w:ascii="宋体" w:hAnsi="宋体" w:eastAsia="宋体" w:cstheme="majorEastAsia"/>
          <w:color w:val="auto"/>
          <w:szCs w:val="21"/>
          <w:highlight w:val="none"/>
          <w:lang w:val="en-US" w:eastAsia="zh-CN"/>
        </w:rPr>
        <w:t>水利局</w:t>
      </w:r>
    </w:p>
    <w:p w14:paraId="4E04C25E">
      <w:pPr>
        <w:spacing w:line="440" w:lineRule="exact"/>
        <w:rPr>
          <w:rFonts w:hint="eastAsia" w:ascii="宋体" w:hAnsi="宋体" w:eastAsia="宋体" w:cstheme="majorEastAsia"/>
          <w:color w:val="auto"/>
          <w:szCs w:val="21"/>
          <w:highlight w:val="none"/>
        </w:rPr>
      </w:pP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t>地址：禹王大道东段176号</w:t>
      </w:r>
    </w:p>
    <w:p w14:paraId="59B98485">
      <w:pPr>
        <w:spacing w:line="440" w:lineRule="exact"/>
        <w:rPr>
          <w:rFonts w:hint="eastAsia" w:ascii="宋体" w:hAnsi="宋体" w:eastAsia="宋体" w:cstheme="majorEastAsia"/>
          <w:color w:val="auto"/>
          <w:szCs w:val="21"/>
          <w:highlight w:val="none"/>
        </w:rPr>
      </w:pP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t>联系人：</w:t>
      </w:r>
      <w:r>
        <w:rPr>
          <w:rFonts w:hint="eastAsia" w:ascii="宋体" w:hAnsi="宋体" w:eastAsia="宋体" w:cstheme="majorEastAsia"/>
          <w:color w:val="auto"/>
          <w:szCs w:val="21"/>
          <w:highlight w:val="none"/>
          <w:lang w:val="en-US" w:eastAsia="zh-CN"/>
        </w:rPr>
        <w:t>孟先生</w:t>
      </w: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t xml:space="preserve">    </w:t>
      </w:r>
    </w:p>
    <w:p w14:paraId="7B73BB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t>电话：0374-6068718</w:t>
      </w:r>
      <w:r>
        <w:rPr>
          <w:rFonts w:hint="eastAsia" w:ascii="宋体" w:hAnsi="宋体" w:eastAsia="宋体" w:cstheme="majorEastAsia"/>
          <w:color w:val="auto"/>
          <w:szCs w:val="21"/>
          <w:highlight w:val="none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zh-CN"/>
        </w:rPr>
        <w:t>代理机构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信息</w:t>
      </w:r>
    </w:p>
    <w:p w14:paraId="1C7D8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民曜工程咨询有限公司</w:t>
      </w:r>
    </w:p>
    <w:p w14:paraId="27C60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地址：禹州市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建设路南七路15号</w:t>
      </w:r>
    </w:p>
    <w:p w14:paraId="23C27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仝先生</w:t>
      </w:r>
    </w:p>
    <w:p w14:paraId="4B89A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联系电话：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18039918677</w:t>
      </w:r>
    </w:p>
    <w:p w14:paraId="4AA072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 w:right="0" w:rightChars="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3.项目联系方式</w:t>
      </w:r>
    </w:p>
    <w:p w14:paraId="4B142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仝先生</w:t>
      </w:r>
    </w:p>
    <w:p w14:paraId="36F78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联系电话：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18039918677</w:t>
      </w:r>
    </w:p>
    <w:p w14:paraId="52790E46">
      <w:pPr>
        <w:pStyle w:val="17"/>
        <w:ind w:left="0" w:firstLine="0" w:firstLineChars="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 xml:space="preserve">                                     </w:t>
      </w:r>
    </w:p>
    <w:p w14:paraId="7D47F171">
      <w:pPr>
        <w:pStyle w:val="17"/>
        <w:ind w:left="0" w:firstLine="0" w:firstLineChars="0"/>
        <w:rPr>
          <w:rFonts w:hint="eastAsia" w:ascii="宋体" w:hAnsi="宋体" w:eastAsia="宋体" w:cs="宋体"/>
          <w:b/>
          <w:szCs w:val="21"/>
        </w:rPr>
      </w:pPr>
    </w:p>
    <w:sectPr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5BB"/>
    <w:rsid w:val="002D75BB"/>
    <w:rsid w:val="00335C02"/>
    <w:rsid w:val="00466BA0"/>
    <w:rsid w:val="00495105"/>
    <w:rsid w:val="005462F7"/>
    <w:rsid w:val="005F7FB6"/>
    <w:rsid w:val="006D500B"/>
    <w:rsid w:val="007F4E58"/>
    <w:rsid w:val="008A510B"/>
    <w:rsid w:val="00A90B4E"/>
    <w:rsid w:val="00C10484"/>
    <w:rsid w:val="00CA73B6"/>
    <w:rsid w:val="00D14676"/>
    <w:rsid w:val="00F2334E"/>
    <w:rsid w:val="00F239FF"/>
    <w:rsid w:val="11E3705D"/>
    <w:rsid w:val="13D85AAA"/>
    <w:rsid w:val="157601E9"/>
    <w:rsid w:val="1FE87D23"/>
    <w:rsid w:val="22D12F02"/>
    <w:rsid w:val="277036CF"/>
    <w:rsid w:val="281C7BDC"/>
    <w:rsid w:val="30BE2D79"/>
    <w:rsid w:val="31D6746F"/>
    <w:rsid w:val="32C0148E"/>
    <w:rsid w:val="4D840347"/>
    <w:rsid w:val="561F09C8"/>
    <w:rsid w:val="66767294"/>
    <w:rsid w:val="70666005"/>
    <w:rsid w:val="708015FF"/>
    <w:rsid w:val="7F0C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42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spacing w:after="160"/>
      <w:ind w:left="42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Normal (Web)"/>
    <w:basedOn w:val="1"/>
    <w:semiHidden/>
    <w:unhideWhenUsed/>
    <w:qFormat/>
    <w:uiPriority w:val="99"/>
    <w:pPr>
      <w:jc w:val="left"/>
    </w:pPr>
    <w:rPr>
      <w:kern w:val="0"/>
      <w:sz w:val="24"/>
    </w:rPr>
  </w:style>
  <w:style w:type="paragraph" w:styleId="16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"/>
    <w:basedOn w:val="11"/>
    <w:link w:val="21"/>
    <w:semiHidden/>
    <w:unhideWhenUsed/>
    <w:qFormat/>
    <w:uiPriority w:val="99"/>
    <w:pPr>
      <w:ind w:firstLine="420" w:firstLineChars="100"/>
    </w:pPr>
  </w:style>
  <w:style w:type="character" w:customStyle="1" w:styleId="20">
    <w:name w:val="正文文本 字符"/>
    <w:basedOn w:val="19"/>
    <w:link w:val="11"/>
    <w:semiHidden/>
    <w:qFormat/>
    <w:uiPriority w:val="99"/>
    <w:rPr>
      <w14:ligatures w14:val="none"/>
    </w:rPr>
  </w:style>
  <w:style w:type="character" w:customStyle="1" w:styleId="21">
    <w:name w:val="正文文本首行缩进 字符"/>
    <w:basedOn w:val="20"/>
    <w:link w:val="17"/>
    <w:semiHidden/>
    <w:qFormat/>
    <w:uiPriority w:val="99"/>
    <w:rPr>
      <w14:ligatures w14:val="none"/>
    </w:rPr>
  </w:style>
  <w:style w:type="character" w:customStyle="1" w:styleId="22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none"/>
    </w:rPr>
  </w:style>
  <w:style w:type="character" w:customStyle="1" w:styleId="23">
    <w:name w:val="标题 2 字符"/>
    <w:basedOn w:val="19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none"/>
    </w:rPr>
  </w:style>
  <w:style w:type="character" w:customStyle="1" w:styleId="24">
    <w:name w:val="标题 3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none"/>
    </w:rPr>
  </w:style>
  <w:style w:type="character" w:customStyle="1" w:styleId="25">
    <w:name w:val="标题 4 字符"/>
    <w:basedOn w:val="19"/>
    <w:link w:val="5"/>
    <w:semiHidden/>
    <w:qFormat/>
    <w:uiPriority w:val="9"/>
    <w:rPr>
      <w:rFonts w:cstheme="majorBidi"/>
      <w:color w:val="104862" w:themeColor="accent1" w:themeShade="BF"/>
      <w:sz w:val="28"/>
      <w:szCs w:val="28"/>
      <w14:ligatures w14:val="none"/>
    </w:rPr>
  </w:style>
  <w:style w:type="character" w:customStyle="1" w:styleId="26">
    <w:name w:val="标题 5 字符"/>
    <w:basedOn w:val="19"/>
    <w:link w:val="6"/>
    <w:semiHidden/>
    <w:qFormat/>
    <w:uiPriority w:val="9"/>
    <w:rPr>
      <w:rFonts w:cstheme="majorBidi"/>
      <w:color w:val="104862" w:themeColor="accent1" w:themeShade="BF"/>
      <w:sz w:val="24"/>
      <w:szCs w:val="24"/>
      <w14:ligatures w14:val="none"/>
    </w:rPr>
  </w:style>
  <w:style w:type="character" w:customStyle="1" w:styleId="27">
    <w:name w:val="标题 6 字符"/>
    <w:basedOn w:val="19"/>
    <w:link w:val="7"/>
    <w:semiHidden/>
    <w:uiPriority w:val="9"/>
    <w:rPr>
      <w:rFonts w:cstheme="majorBidi"/>
      <w:b/>
      <w:bCs/>
      <w:color w:val="104862" w:themeColor="accent1" w:themeShade="BF"/>
      <w14:ligatures w14:val="none"/>
    </w:rPr>
  </w:style>
  <w:style w:type="character" w:customStyle="1" w:styleId="28">
    <w:name w:val="标题 7 字符"/>
    <w:basedOn w:val="19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9">
    <w:name w:val="标题 8 字符"/>
    <w:basedOn w:val="19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0">
    <w:name w:val="标题 9 字符"/>
    <w:basedOn w:val="19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1">
    <w:name w:val="标题 字符"/>
    <w:basedOn w:val="19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32">
    <w:name w:val="副标题 字符"/>
    <w:basedOn w:val="19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19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Intense Emphasis"/>
    <w:basedOn w:val="19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19"/>
    <w:link w:val="37"/>
    <w:qFormat/>
    <w:uiPriority w:val="30"/>
    <w:rPr>
      <w:i/>
      <w:iCs/>
      <w:color w:val="104862" w:themeColor="accent1" w:themeShade="BF"/>
      <w14:ligatures w14:val="none"/>
    </w:rPr>
  </w:style>
  <w:style w:type="character" w:customStyle="1" w:styleId="39">
    <w:name w:val="Intense Reference"/>
    <w:basedOn w:val="1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19"/>
    <w:link w:val="13"/>
    <w:qFormat/>
    <w:uiPriority w:val="99"/>
    <w:rPr>
      <w:sz w:val="18"/>
      <w:szCs w:val="18"/>
      <w14:ligatures w14:val="none"/>
    </w:rPr>
  </w:style>
  <w:style w:type="character" w:customStyle="1" w:styleId="41">
    <w:name w:val="页脚 字符"/>
    <w:basedOn w:val="19"/>
    <w:link w:val="12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379</Words>
  <Characters>483</Characters>
  <Lines>27</Lines>
  <Paragraphs>46</Paragraphs>
  <TotalTime>4</TotalTime>
  <ScaleCrop>false</ScaleCrop>
  <LinksUpToDate>false</LinksUpToDate>
  <CharactersWithSpaces>526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2026-01-07T01:44:00Z</dcterms:created>
  <dc:creator>ZB</dc:creator>
  <cp:lastModifiedBy>郭帅</cp:lastModifiedBy>
  <cp:lastPrinted>2026-09-01T09:26:00Z</cp:lastPrinted>
  <dcterms:modified xsi:type="dcterms:W3CDTF">2026-09-22T00:39:21Z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eyJoZGlkIjoiMmRiOTkwODVlMDkwMTk1MDNhNThiMjI0NWY2OTkzYzEiLCJ1c2VySWQiOiI5OTU3MDk0ODkifQ==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264B5C797B2C4EA4866C01F2967B5600_13</vt:lpwstr>
  </property>
</Properties>
</file>